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DF0F5" w14:textId="77777777" w:rsidR="00E856B0" w:rsidRDefault="00E856B0" w:rsidP="00E856B0">
      <w:pPr>
        <w:jc w:val="center"/>
        <w:rPr>
          <w:rFonts w:ascii="Calibri" w:eastAsia="Calibri" w:hAnsi="Calibri" w:cs="Calibri"/>
          <w:color w:val="000000" w:themeColor="text1"/>
          <w:sz w:val="40"/>
          <w:szCs w:val="40"/>
        </w:rPr>
      </w:pPr>
      <w:r w:rsidRPr="544C3E27">
        <w:rPr>
          <w:rFonts w:ascii="Calibri" w:eastAsia="Calibri" w:hAnsi="Calibri" w:cs="Calibri"/>
          <w:b/>
          <w:bCs/>
          <w:color w:val="000000" w:themeColor="text1"/>
          <w:sz w:val="40"/>
          <w:szCs w:val="40"/>
        </w:rPr>
        <w:t>TRUTH FOR LIFE WITH ALISTAIR BEGG</w:t>
      </w:r>
    </w:p>
    <w:p w14:paraId="2217BFE5" w14:textId="0486835A" w:rsidR="00E856B0" w:rsidRDefault="00E856B0" w:rsidP="00E856B0">
      <w:pPr>
        <w:spacing w:after="0" w:line="276" w:lineRule="auto"/>
        <w:jc w:val="center"/>
        <w:rPr>
          <w:rFonts w:ascii="Helvetica" w:eastAsia="Helvetica" w:hAnsi="Helvetica" w:cs="Helvetica"/>
          <w:color w:val="000000" w:themeColor="text1"/>
        </w:rPr>
      </w:pPr>
      <w:r w:rsidRPr="44440872">
        <w:rPr>
          <w:rFonts w:ascii="Helvetica" w:eastAsia="Helvetica" w:hAnsi="Helvetica" w:cs="Helvetica"/>
          <w:b/>
          <w:bCs/>
          <w:color w:val="000000" w:themeColor="text1"/>
        </w:rPr>
        <w:t xml:space="preserve">October 1-15 </w:t>
      </w:r>
      <w:r>
        <w:rPr>
          <w:rFonts w:ascii="Helvetica" w:eastAsia="Helvetica" w:hAnsi="Helvetica" w:cs="Helvetica"/>
          <w:b/>
          <w:bCs/>
          <w:color w:val="000000" w:themeColor="text1"/>
        </w:rPr>
        <w:t>Featured Resource</w:t>
      </w:r>
    </w:p>
    <w:p w14:paraId="042981E5" w14:textId="77777777" w:rsidR="00E856B0" w:rsidRDefault="00E856B0" w:rsidP="00E856B0">
      <w:pPr>
        <w:spacing w:after="0" w:line="276" w:lineRule="auto"/>
        <w:jc w:val="center"/>
        <w:rPr>
          <w:rFonts w:ascii="Helvetica" w:eastAsia="Helvetica" w:hAnsi="Helvetica" w:cs="Helvetica"/>
          <w:color w:val="000000" w:themeColor="text1"/>
          <w:sz w:val="22"/>
          <w:szCs w:val="22"/>
        </w:rPr>
      </w:pPr>
    </w:p>
    <w:p w14:paraId="4768EF87" w14:textId="77777777" w:rsidR="00E856B0" w:rsidRDefault="00E856B0" w:rsidP="00E856B0">
      <w:pPr>
        <w:spacing w:after="0" w:line="360" w:lineRule="auto"/>
        <w:jc w:val="center"/>
        <w:rPr>
          <w:rFonts w:ascii="Helvetica" w:eastAsia="Helvetica" w:hAnsi="Helvetica" w:cs="Helvetica"/>
          <w:b/>
          <w:bCs/>
          <w:i/>
          <w:iCs/>
          <w:color w:val="000000" w:themeColor="text1"/>
          <w:sz w:val="28"/>
          <w:szCs w:val="28"/>
        </w:rPr>
      </w:pPr>
      <w:r w:rsidRPr="2800B475">
        <w:rPr>
          <w:rFonts w:ascii="Helvetica" w:eastAsia="Helvetica" w:hAnsi="Helvetica" w:cs="Helvetica"/>
          <w:b/>
          <w:bCs/>
          <w:i/>
          <w:iCs/>
          <w:color w:val="000000" w:themeColor="text1"/>
          <w:sz w:val="28"/>
          <w:szCs w:val="28"/>
        </w:rPr>
        <w:t>Gospel People: A Call for Evangelical Integrity</w:t>
      </w:r>
    </w:p>
    <w:p w14:paraId="1FB9F6DF" w14:textId="77777777" w:rsidR="00E856B0" w:rsidRDefault="00E856B0" w:rsidP="00E856B0">
      <w:pPr>
        <w:spacing w:after="0" w:line="276" w:lineRule="auto"/>
        <w:jc w:val="center"/>
        <w:rPr>
          <w:rFonts w:ascii="Helvetica" w:eastAsia="Helvetica" w:hAnsi="Helvetica" w:cs="Helvetica"/>
          <w:color w:val="000000" w:themeColor="text1"/>
          <w:sz w:val="32"/>
          <w:szCs w:val="32"/>
        </w:rPr>
      </w:pPr>
    </w:p>
    <w:p w14:paraId="3C4080E9" w14:textId="77777777" w:rsidR="00E856B0" w:rsidRDefault="00E856B0" w:rsidP="00E856B0">
      <w:pPr>
        <w:spacing w:after="0" w:line="276" w:lineRule="auto"/>
        <w:rPr>
          <w:rFonts w:ascii="Helvetica" w:eastAsia="Helvetica" w:hAnsi="Helvetica" w:cs="Helvetica"/>
          <w:color w:val="000000" w:themeColor="text1"/>
          <w:sz w:val="22"/>
          <w:szCs w:val="22"/>
        </w:rPr>
      </w:pPr>
      <w:r w:rsidRPr="544C3E27">
        <w:rPr>
          <w:rFonts w:ascii="Helvetica" w:eastAsia="Helvetica" w:hAnsi="Helvetica" w:cs="Helvetica"/>
          <w:b/>
          <w:bCs/>
          <w:color w:val="000000" w:themeColor="text1"/>
          <w:sz w:val="22"/>
          <w:szCs w:val="22"/>
        </w:rPr>
        <w:t xml:space="preserve">Point Graphics Here:  </w:t>
      </w:r>
      <w:hyperlink r:id="rId5">
        <w:r w:rsidRPr="544C3E27">
          <w:rPr>
            <w:rStyle w:val="Hyperlink"/>
            <w:rFonts w:ascii="Helvetica" w:eastAsia="Helvetica" w:hAnsi="Helvetica" w:cs="Helvetica"/>
            <w:smallCaps/>
            <w:sz w:val="22"/>
            <w:szCs w:val="22"/>
          </w:rPr>
          <w:t>www.truthforlife.org/donate</w:t>
        </w:r>
      </w:hyperlink>
    </w:p>
    <w:p w14:paraId="119E3174" w14:textId="77777777" w:rsidR="00E856B0" w:rsidRDefault="00E856B0" w:rsidP="00E856B0">
      <w:pPr>
        <w:spacing w:after="0" w:line="276" w:lineRule="auto"/>
        <w:rPr>
          <w:rFonts w:ascii="Helvetica" w:eastAsia="Helvetica" w:hAnsi="Helvetica" w:cs="Helvetica"/>
          <w:color w:val="000000" w:themeColor="text1"/>
          <w:sz w:val="22"/>
          <w:szCs w:val="22"/>
        </w:rPr>
      </w:pPr>
    </w:p>
    <w:p w14:paraId="7CDBFB90" w14:textId="77777777" w:rsidR="00E856B0" w:rsidRDefault="00E856B0" w:rsidP="00E856B0">
      <w:pPr>
        <w:spacing w:after="0" w:line="276" w:lineRule="auto"/>
        <w:rPr>
          <w:rFonts w:ascii="Helvetica" w:eastAsia="Helvetica" w:hAnsi="Helvetica" w:cs="Helvetica"/>
          <w:color w:val="000000" w:themeColor="text1"/>
          <w:sz w:val="22"/>
          <w:szCs w:val="22"/>
        </w:rPr>
      </w:pPr>
      <w:r w:rsidRPr="2800B475">
        <w:rPr>
          <w:rFonts w:ascii="Helvetica" w:eastAsia="Helvetica" w:hAnsi="Helvetica" w:cs="Helvetica"/>
          <w:b/>
          <w:bCs/>
          <w:color w:val="000000" w:themeColor="text1"/>
          <w:sz w:val="22"/>
          <w:szCs w:val="22"/>
        </w:rPr>
        <w:t>Book Description</w:t>
      </w:r>
    </w:p>
    <w:p w14:paraId="1E4ECE02" w14:textId="77777777" w:rsidR="00E856B0" w:rsidRDefault="00E856B0" w:rsidP="00E856B0">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This book explores the challenges within the Evangelical Church when believers become divided by secondary and even tertiary issues. </w:t>
      </w:r>
      <w:r w:rsidRPr="4BCFCA9B">
        <w:rPr>
          <w:rFonts w:ascii="Helvetica" w:eastAsia="Helvetica" w:hAnsi="Helvetica" w:cs="Helvetica"/>
          <w:i/>
          <w:iCs/>
          <w:color w:val="000000" w:themeColor="text1"/>
          <w:sz w:val="22"/>
          <w:szCs w:val="22"/>
        </w:rPr>
        <w:t xml:space="preserve">Gospel People </w:t>
      </w:r>
      <w:proofErr w:type="gramStart"/>
      <w:r w:rsidRPr="4BCFCA9B">
        <w:rPr>
          <w:rFonts w:ascii="Helvetica" w:eastAsia="Helvetica" w:hAnsi="Helvetica" w:cs="Helvetica"/>
          <w:color w:val="000000" w:themeColor="text1"/>
          <w:sz w:val="22"/>
          <w:szCs w:val="22"/>
        </w:rPr>
        <w:t>offers</w:t>
      </w:r>
      <w:proofErr w:type="gramEnd"/>
      <w:r w:rsidRPr="4BCFCA9B">
        <w:rPr>
          <w:rFonts w:ascii="Helvetica" w:eastAsia="Helvetica" w:hAnsi="Helvetica" w:cs="Helvetica"/>
          <w:color w:val="000000" w:themeColor="text1"/>
          <w:sz w:val="22"/>
          <w:szCs w:val="22"/>
        </w:rPr>
        <w:t xml:space="preserve"> an encouraging call for believers to be Christ-centered and Gospel-centered in their personal discipleship, community involvement, and as members of Christ’s church. </w:t>
      </w:r>
    </w:p>
    <w:p w14:paraId="5041DE98" w14:textId="77777777" w:rsidR="00E856B0" w:rsidRDefault="00E856B0" w:rsidP="00E856B0">
      <w:pPr>
        <w:spacing w:after="0" w:line="276" w:lineRule="auto"/>
        <w:rPr>
          <w:rFonts w:ascii="Helvetica" w:eastAsia="Helvetica" w:hAnsi="Helvetica" w:cs="Helvetica"/>
          <w:b/>
          <w:bCs/>
          <w:color w:val="000000" w:themeColor="text1"/>
          <w:sz w:val="22"/>
          <w:szCs w:val="22"/>
        </w:rPr>
      </w:pPr>
    </w:p>
    <w:p w14:paraId="0A054C15" w14:textId="77777777" w:rsidR="00E856B0" w:rsidRDefault="00E856B0" w:rsidP="00E856B0">
      <w:pPr>
        <w:spacing w:after="0" w:line="360" w:lineRule="auto"/>
        <w:rPr>
          <w:rFonts w:ascii="Helvetica" w:eastAsia="Helvetica" w:hAnsi="Helvetica" w:cs="Helvetica"/>
          <w:color w:val="000000" w:themeColor="text1"/>
          <w:sz w:val="22"/>
          <w:szCs w:val="22"/>
        </w:rPr>
      </w:pPr>
    </w:p>
    <w:p w14:paraId="08447376" w14:textId="77777777" w:rsidR="00E856B0" w:rsidRDefault="00E856B0" w:rsidP="00E856B0">
      <w:pPr>
        <w:spacing w:after="0" w:line="360" w:lineRule="auto"/>
        <w:rPr>
          <w:rFonts w:ascii="Helvetica" w:eastAsia="Helvetica" w:hAnsi="Helvetica" w:cs="Helvetica"/>
          <w:color w:val="2B2727"/>
          <w:sz w:val="22"/>
          <w:szCs w:val="22"/>
        </w:rPr>
      </w:pPr>
      <w:r w:rsidRPr="2800B475">
        <w:rPr>
          <w:rFonts w:ascii="Helvetica" w:eastAsia="Helvetica" w:hAnsi="Helvetica" w:cs="Helvetica"/>
          <w:b/>
          <w:bCs/>
          <w:color w:val="2B2727"/>
          <w:sz w:val="22"/>
          <w:szCs w:val="22"/>
        </w:rPr>
        <w:t>Talking Points</w:t>
      </w:r>
    </w:p>
    <w:p w14:paraId="450E2153" w14:textId="77777777" w:rsidR="00E856B0" w:rsidRDefault="00E856B0" w:rsidP="00E856B0">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i/>
          <w:iCs/>
          <w:color w:val="000000" w:themeColor="text1"/>
          <w:sz w:val="22"/>
          <w:szCs w:val="22"/>
        </w:rPr>
        <w:t>Gospel People</w:t>
      </w:r>
      <w:r w:rsidRPr="4BCFCA9B">
        <w:rPr>
          <w:rFonts w:ascii="Helvetica" w:eastAsia="Helvetica" w:hAnsi="Helvetica" w:cs="Helvetica"/>
          <w:color w:val="000000" w:themeColor="text1"/>
          <w:sz w:val="22"/>
          <w:szCs w:val="22"/>
        </w:rPr>
        <w:t xml:space="preserve"> explains that members of Christ’s church are to be ambassadors of the Gospel and avoid being distracted by non-essential issues.</w:t>
      </w:r>
    </w:p>
    <w:p w14:paraId="4A21547A" w14:textId="77777777" w:rsidR="00E856B0" w:rsidRDefault="00E856B0" w:rsidP="00E856B0">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While believers may not always agree on every secondary matter related to the Christian faith, they’re not to forsake Gospel unity by clinging to issues that are not the “main things and the plain things.” </w:t>
      </w:r>
    </w:p>
    <w:p w14:paraId="7BB2B8AA" w14:textId="77777777" w:rsidR="00E856B0" w:rsidRDefault="00E856B0" w:rsidP="00E856B0">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The book issues a call to hold firmly to the integrity of the message of the Gospel and to remain diligent to embody the love, grace, and truth of Jesus. </w:t>
      </w:r>
    </w:p>
    <w:p w14:paraId="126344A0" w14:textId="77777777" w:rsidR="00E856B0" w:rsidRDefault="00E856B0" w:rsidP="00E856B0">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As the American election season creates increased opportunities for division, here’s a book that calls believers to be united in the Gospel and reflect Christ in a divisive culture.  </w:t>
      </w:r>
    </w:p>
    <w:p w14:paraId="054C7323" w14:textId="77777777" w:rsidR="00E856B0" w:rsidRDefault="00E856B0" w:rsidP="00E856B0">
      <w:pPr>
        <w:spacing w:after="0" w:line="360" w:lineRule="auto"/>
        <w:rPr>
          <w:rFonts w:ascii="Helvetica" w:eastAsia="Helvetica" w:hAnsi="Helvetica" w:cs="Helvetica"/>
          <w:color w:val="000000" w:themeColor="text1"/>
          <w:sz w:val="22"/>
          <w:szCs w:val="22"/>
        </w:rPr>
      </w:pPr>
    </w:p>
    <w:p w14:paraId="60E9C45A" w14:textId="77777777" w:rsidR="00E856B0" w:rsidRDefault="00E856B0" w:rsidP="00E856B0">
      <w:pPr>
        <w:spacing w:after="0" w:line="360" w:lineRule="auto"/>
        <w:rPr>
          <w:rFonts w:ascii="Helvetica" w:eastAsia="Helvetica" w:hAnsi="Helvetica" w:cs="Helvetica"/>
          <w:color w:val="000000" w:themeColor="text1"/>
          <w:sz w:val="22"/>
          <w:szCs w:val="22"/>
        </w:rPr>
      </w:pPr>
      <w:r w:rsidRPr="544C3E27">
        <w:rPr>
          <w:rFonts w:ascii="Helvetica" w:eastAsia="Helvetica" w:hAnsi="Helvetica" w:cs="Helvetica"/>
          <w:b/>
          <w:bCs/>
          <w:color w:val="000000" w:themeColor="text1"/>
          <w:sz w:val="22"/>
          <w:szCs w:val="22"/>
        </w:rPr>
        <w:t xml:space="preserve">Social Media Copy </w:t>
      </w:r>
    </w:p>
    <w:p w14:paraId="031EAB35" w14:textId="77777777" w:rsidR="00E856B0" w:rsidRDefault="00E856B0" w:rsidP="00E856B0">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If you ever find yourself, or members of your church, sidetracked by issues not central to the Gospel message, you’ll benefit greatly by reading </w:t>
      </w:r>
      <w:r w:rsidRPr="4BCFCA9B">
        <w:rPr>
          <w:rFonts w:ascii="Helvetica" w:eastAsia="Helvetica" w:hAnsi="Helvetica" w:cs="Helvetica"/>
          <w:i/>
          <w:iCs/>
          <w:color w:val="000000" w:themeColor="text1"/>
          <w:sz w:val="22"/>
          <w:szCs w:val="22"/>
        </w:rPr>
        <w:t>Gospel People: A Call for Evangelical Integrity</w:t>
      </w:r>
      <w:r w:rsidRPr="4BCFCA9B">
        <w:rPr>
          <w:rFonts w:ascii="Helvetica" w:eastAsia="Helvetica" w:hAnsi="Helvetica" w:cs="Helvetica"/>
          <w:color w:val="000000" w:themeColor="text1"/>
          <w:sz w:val="22"/>
          <w:szCs w:val="22"/>
        </w:rPr>
        <w:t xml:space="preserve">. Here’s a book to help you put non-essential differences aside and refocus on reflecting the love, grace, and truth of Jesus in a broken world. Request your copy at </w:t>
      </w:r>
      <w:r w:rsidRPr="4BCFCA9B">
        <w:rPr>
          <w:rFonts w:ascii="Helvetica" w:eastAsia="Helvetica" w:hAnsi="Helvetica" w:cs="Helvetica"/>
          <w:i/>
          <w:iCs/>
          <w:color w:val="000000" w:themeColor="text1"/>
          <w:sz w:val="22"/>
          <w:szCs w:val="22"/>
        </w:rPr>
        <w:t>truthforlife.org/donate.</w:t>
      </w:r>
    </w:p>
    <w:p w14:paraId="746588A7"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295196"/>
    <w:multiLevelType w:val="hybridMultilevel"/>
    <w:tmpl w:val="15469504"/>
    <w:lvl w:ilvl="0" w:tplc="407C2DA0">
      <w:start w:val="1"/>
      <w:numFmt w:val="bullet"/>
      <w:lvlText w:val=""/>
      <w:lvlJc w:val="left"/>
      <w:pPr>
        <w:ind w:left="720" w:hanging="360"/>
      </w:pPr>
      <w:rPr>
        <w:rFonts w:ascii="Symbol" w:hAnsi="Symbol" w:hint="default"/>
      </w:rPr>
    </w:lvl>
    <w:lvl w:ilvl="1" w:tplc="C6EA8DEC">
      <w:start w:val="1"/>
      <w:numFmt w:val="bullet"/>
      <w:lvlText w:val="o"/>
      <w:lvlJc w:val="left"/>
      <w:pPr>
        <w:ind w:left="1440" w:hanging="360"/>
      </w:pPr>
      <w:rPr>
        <w:rFonts w:ascii="Courier New" w:hAnsi="Courier New" w:hint="default"/>
      </w:rPr>
    </w:lvl>
    <w:lvl w:ilvl="2" w:tplc="42481594">
      <w:start w:val="1"/>
      <w:numFmt w:val="bullet"/>
      <w:lvlText w:val=""/>
      <w:lvlJc w:val="left"/>
      <w:pPr>
        <w:ind w:left="2160" w:hanging="360"/>
      </w:pPr>
      <w:rPr>
        <w:rFonts w:ascii="Wingdings" w:hAnsi="Wingdings" w:hint="default"/>
      </w:rPr>
    </w:lvl>
    <w:lvl w:ilvl="3" w:tplc="16F2A9EA">
      <w:start w:val="1"/>
      <w:numFmt w:val="bullet"/>
      <w:lvlText w:val=""/>
      <w:lvlJc w:val="left"/>
      <w:pPr>
        <w:ind w:left="2880" w:hanging="360"/>
      </w:pPr>
      <w:rPr>
        <w:rFonts w:ascii="Symbol" w:hAnsi="Symbol" w:hint="default"/>
      </w:rPr>
    </w:lvl>
    <w:lvl w:ilvl="4" w:tplc="18721636">
      <w:start w:val="1"/>
      <w:numFmt w:val="bullet"/>
      <w:lvlText w:val="o"/>
      <w:lvlJc w:val="left"/>
      <w:pPr>
        <w:ind w:left="3600" w:hanging="360"/>
      </w:pPr>
      <w:rPr>
        <w:rFonts w:ascii="Courier New" w:hAnsi="Courier New" w:hint="default"/>
      </w:rPr>
    </w:lvl>
    <w:lvl w:ilvl="5" w:tplc="6D7CC79A">
      <w:start w:val="1"/>
      <w:numFmt w:val="bullet"/>
      <w:lvlText w:val=""/>
      <w:lvlJc w:val="left"/>
      <w:pPr>
        <w:ind w:left="4320" w:hanging="360"/>
      </w:pPr>
      <w:rPr>
        <w:rFonts w:ascii="Wingdings" w:hAnsi="Wingdings" w:hint="default"/>
      </w:rPr>
    </w:lvl>
    <w:lvl w:ilvl="6" w:tplc="E1AADD8A">
      <w:start w:val="1"/>
      <w:numFmt w:val="bullet"/>
      <w:lvlText w:val=""/>
      <w:lvlJc w:val="left"/>
      <w:pPr>
        <w:ind w:left="5040" w:hanging="360"/>
      </w:pPr>
      <w:rPr>
        <w:rFonts w:ascii="Symbol" w:hAnsi="Symbol" w:hint="default"/>
      </w:rPr>
    </w:lvl>
    <w:lvl w:ilvl="7" w:tplc="9618BDE0">
      <w:start w:val="1"/>
      <w:numFmt w:val="bullet"/>
      <w:lvlText w:val="o"/>
      <w:lvlJc w:val="left"/>
      <w:pPr>
        <w:ind w:left="5760" w:hanging="360"/>
      </w:pPr>
      <w:rPr>
        <w:rFonts w:ascii="Courier New" w:hAnsi="Courier New" w:hint="default"/>
      </w:rPr>
    </w:lvl>
    <w:lvl w:ilvl="8" w:tplc="E45E89EE">
      <w:start w:val="1"/>
      <w:numFmt w:val="bullet"/>
      <w:lvlText w:val=""/>
      <w:lvlJc w:val="left"/>
      <w:pPr>
        <w:ind w:left="6480" w:hanging="360"/>
      </w:pPr>
      <w:rPr>
        <w:rFonts w:ascii="Wingdings" w:hAnsi="Wingdings" w:hint="default"/>
      </w:rPr>
    </w:lvl>
  </w:abstractNum>
  <w:num w:numId="1" w16cid:durableId="751466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B0"/>
    <w:rsid w:val="00376A75"/>
    <w:rsid w:val="00550D5E"/>
    <w:rsid w:val="006A597B"/>
    <w:rsid w:val="00744ABE"/>
    <w:rsid w:val="00A71D10"/>
    <w:rsid w:val="00AF603E"/>
    <w:rsid w:val="00B219A3"/>
    <w:rsid w:val="00E85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BD1FFD"/>
  <w15:chartTrackingRefBased/>
  <w15:docId w15:val="{5093EE9A-1AED-7A46-8F01-354FA340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6B0"/>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E856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856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856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56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56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56B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56B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56B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56B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56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856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856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56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56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56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56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56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56B0"/>
    <w:rPr>
      <w:rFonts w:eastAsiaTheme="majorEastAsia" w:cstheme="majorBidi"/>
      <w:color w:val="272727" w:themeColor="text1" w:themeTint="D8"/>
    </w:rPr>
  </w:style>
  <w:style w:type="paragraph" w:styleId="Title">
    <w:name w:val="Title"/>
    <w:basedOn w:val="Normal"/>
    <w:next w:val="Normal"/>
    <w:link w:val="TitleChar"/>
    <w:uiPriority w:val="10"/>
    <w:qFormat/>
    <w:rsid w:val="00E856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56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56B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56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56B0"/>
    <w:pPr>
      <w:spacing w:before="160"/>
      <w:jc w:val="center"/>
    </w:pPr>
    <w:rPr>
      <w:i/>
      <w:iCs/>
      <w:color w:val="404040" w:themeColor="text1" w:themeTint="BF"/>
    </w:rPr>
  </w:style>
  <w:style w:type="character" w:customStyle="1" w:styleId="QuoteChar">
    <w:name w:val="Quote Char"/>
    <w:basedOn w:val="DefaultParagraphFont"/>
    <w:link w:val="Quote"/>
    <w:uiPriority w:val="29"/>
    <w:rsid w:val="00E856B0"/>
    <w:rPr>
      <w:i/>
      <w:iCs/>
      <w:color w:val="404040" w:themeColor="text1" w:themeTint="BF"/>
    </w:rPr>
  </w:style>
  <w:style w:type="paragraph" w:styleId="ListParagraph">
    <w:name w:val="List Paragraph"/>
    <w:basedOn w:val="Normal"/>
    <w:uiPriority w:val="34"/>
    <w:qFormat/>
    <w:rsid w:val="00E856B0"/>
    <w:pPr>
      <w:ind w:left="720"/>
      <w:contextualSpacing/>
    </w:pPr>
  </w:style>
  <w:style w:type="character" w:styleId="IntenseEmphasis">
    <w:name w:val="Intense Emphasis"/>
    <w:basedOn w:val="DefaultParagraphFont"/>
    <w:uiPriority w:val="21"/>
    <w:qFormat/>
    <w:rsid w:val="00E856B0"/>
    <w:rPr>
      <w:i/>
      <w:iCs/>
      <w:color w:val="0F4761" w:themeColor="accent1" w:themeShade="BF"/>
    </w:rPr>
  </w:style>
  <w:style w:type="paragraph" w:styleId="IntenseQuote">
    <w:name w:val="Intense Quote"/>
    <w:basedOn w:val="Normal"/>
    <w:next w:val="Normal"/>
    <w:link w:val="IntenseQuoteChar"/>
    <w:uiPriority w:val="30"/>
    <w:qFormat/>
    <w:rsid w:val="00E856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56B0"/>
    <w:rPr>
      <w:i/>
      <w:iCs/>
      <w:color w:val="0F4761" w:themeColor="accent1" w:themeShade="BF"/>
    </w:rPr>
  </w:style>
  <w:style w:type="character" w:styleId="IntenseReference">
    <w:name w:val="Intense Reference"/>
    <w:basedOn w:val="DefaultParagraphFont"/>
    <w:uiPriority w:val="32"/>
    <w:qFormat/>
    <w:rsid w:val="00E856B0"/>
    <w:rPr>
      <w:b/>
      <w:bCs/>
      <w:smallCaps/>
      <w:color w:val="0F4761" w:themeColor="accent1" w:themeShade="BF"/>
      <w:spacing w:val="5"/>
    </w:rPr>
  </w:style>
  <w:style w:type="character" w:styleId="Hyperlink">
    <w:name w:val="Hyperlink"/>
    <w:basedOn w:val="DefaultParagraphFont"/>
    <w:uiPriority w:val="99"/>
    <w:unhideWhenUsed/>
    <w:rsid w:val="00E856B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2024-09-23T13:39:00Z</dcterms:created>
  <dcterms:modified xsi:type="dcterms:W3CDTF">2024-09-23T13:40:00Z</dcterms:modified>
</cp:coreProperties>
</file>